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b/>
          <w:bCs/>
          <w:color w:val="8E44AD"/>
          <w:sz w:val="24"/>
          <w:szCs w:val="24"/>
          <w:lang w:eastAsia="sk-SK"/>
        </w:rPr>
        <w:t>INFORMÁCIE K ZÁPISU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Vážení  rodičia, vaše dieťa môžete zapísať do 1. ročníka:</w:t>
      </w:r>
    </w:p>
    <w:p w:rsidR="00201E73" w:rsidRPr="00201E73" w:rsidRDefault="00201E73" w:rsidP="00201E73">
      <w:pPr>
        <w:numPr>
          <w:ilvl w:val="1"/>
          <w:numId w:val="1"/>
        </w:numPr>
        <w:shd w:val="clear" w:color="auto" w:fill="FFFFFF" w:themeFill="background1"/>
        <w:spacing w:after="0" w:line="240" w:lineRule="auto"/>
        <w:ind w:left="0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b/>
          <w:bCs/>
          <w:color w:val="E74C3C"/>
          <w:sz w:val="24"/>
          <w:szCs w:val="24"/>
          <w:lang w:eastAsia="sk-SK"/>
        </w:rPr>
        <w:t>Osobne  v škole  v dňoch  4.  až  7. apríla  v čase od 12:00 do 14:30 hod.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     Zákonní zástupcovia vyplnia prihlášku v papierovej forme.  Na zápis je potrebný občiansky preukaz a rodný list dieťaťa. </w:t>
      </w:r>
      <w:r w:rsidRPr="00201E73">
        <w:rPr>
          <w:rFonts w:ascii="Times New Roman" w:eastAsia="Times New Roman" w:hAnsi="Times New Roman" w:cs="Times New Roman"/>
          <w:b/>
          <w:bCs/>
          <w:color w:val="0288D1"/>
          <w:sz w:val="24"/>
          <w:szCs w:val="24"/>
          <w:lang w:eastAsia="sk-SK"/>
        </w:rPr>
        <w:t>Radi privítame budúcich prváčikov  v škole a počas vášho vypisovania prihlášky sa im budeme venovať</w:t>
      </w: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.</w:t>
      </w:r>
    </w:p>
    <w:p w:rsidR="00201E73" w:rsidRPr="00201E73" w:rsidRDefault="00201E73" w:rsidP="00201E73">
      <w:pPr>
        <w:numPr>
          <w:ilvl w:val="1"/>
          <w:numId w:val="1"/>
        </w:numPr>
        <w:shd w:val="clear" w:color="auto" w:fill="FFFFFF" w:themeFill="background1"/>
        <w:spacing w:after="0" w:line="240" w:lineRule="auto"/>
        <w:ind w:left="0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b/>
          <w:bCs/>
          <w:color w:val="E74C3C"/>
          <w:sz w:val="24"/>
          <w:szCs w:val="24"/>
          <w:lang w:eastAsia="sk-SK"/>
        </w:rPr>
        <w:t>Elektronickou formou</w:t>
      </w:r>
      <w:r w:rsidRPr="00201E73">
        <w:rPr>
          <w:rFonts w:ascii="Times New Roman" w:eastAsia="Times New Roman" w:hAnsi="Times New Roman" w:cs="Times New Roman"/>
          <w:color w:val="E74C3C"/>
          <w:sz w:val="24"/>
          <w:szCs w:val="24"/>
          <w:lang w:eastAsia="sk-SK"/>
        </w:rPr>
        <w:t> na </w:t>
      </w:r>
      <w:hyperlink r:id="rId5" w:history="1">
        <w:r w:rsidRPr="005D1FDB">
          <w:rPr>
            <w:rStyle w:val="Hypertextovprepojenie"/>
            <w:rFonts w:ascii="Times New Roman" w:eastAsia="Times New Roman" w:hAnsi="Times New Roman" w:cs="Times New Roman"/>
            <w:b/>
            <w:bCs/>
            <w:i/>
            <w:iCs/>
            <w:sz w:val="24"/>
            <w:szCs w:val="24"/>
            <w:lang w:eastAsia="sk-SK"/>
          </w:rPr>
          <w:t>ww</w:t>
        </w:r>
        <w:bookmarkStart w:id="0" w:name="_GoBack"/>
        <w:bookmarkEnd w:id="0"/>
        <w:r w:rsidRPr="005D1FDB">
          <w:rPr>
            <w:rStyle w:val="Hypertextovprepojenie"/>
            <w:rFonts w:ascii="Times New Roman" w:eastAsia="Times New Roman" w:hAnsi="Times New Roman" w:cs="Times New Roman"/>
            <w:b/>
            <w:bCs/>
            <w:i/>
            <w:iCs/>
            <w:sz w:val="24"/>
            <w:szCs w:val="24"/>
            <w:lang w:eastAsia="sk-SK"/>
          </w:rPr>
          <w:t>w</w:t>
        </w:r>
        <w:r w:rsidRPr="005D1FDB">
          <w:rPr>
            <w:rStyle w:val="Hypertextovprepojenie"/>
            <w:rFonts w:ascii="Times New Roman" w:eastAsia="Times New Roman" w:hAnsi="Times New Roman" w:cs="Times New Roman"/>
            <w:b/>
            <w:bCs/>
            <w:i/>
            <w:iCs/>
            <w:sz w:val="24"/>
            <w:szCs w:val="24"/>
            <w:lang w:eastAsia="sk-SK"/>
          </w:rPr>
          <w:t>.zsohradzany.edupage.org</w:t>
        </w:r>
      </w:hyperlink>
      <w:r w:rsidRPr="00201E73">
        <w:rPr>
          <w:rFonts w:ascii="Times New Roman" w:eastAsia="Times New Roman" w:hAnsi="Times New Roman" w:cs="Times New Roman"/>
          <w:b/>
          <w:bCs/>
          <w:i/>
          <w:iCs/>
          <w:color w:val="E74C3C"/>
          <w:sz w:val="24"/>
          <w:szCs w:val="24"/>
          <w:lang w:eastAsia="sk-SK"/>
        </w:rPr>
        <w:t>,</w:t>
      </w:r>
      <w:r w:rsidRPr="00201E73">
        <w:rPr>
          <w:rFonts w:ascii="Times New Roman" w:eastAsia="Times New Roman" w:hAnsi="Times New Roman" w:cs="Times New Roman"/>
          <w:color w:val="E74C3C"/>
          <w:sz w:val="24"/>
          <w:szCs w:val="24"/>
          <w:lang w:eastAsia="sk-SK"/>
        </w:rPr>
        <w:t>  -  od 1.apríla do 30. apríla 2022 vyplnením elektronickej prihlášky.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     Overovanie a podpis údajov od zákonných zástupcov, ktorí zapíšu dieťa elektronickou formou sa uskutoční v škole po telefonickom dohodnutí termínu. Pri overovaní údajov je potrebné predložiť rodný list dieťaťa a občiansky preukaz zákonného zástupcu, prípadne kópiu  rozhodnutia o zverení dieťaťa do výchovy.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     Prihlášku podpisujú obidvaja zákonní zástupcovia.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b/>
          <w:bCs/>
          <w:color w:val="0288D1"/>
          <w:sz w:val="24"/>
          <w:szCs w:val="24"/>
          <w:lang w:eastAsia="sk-SK"/>
        </w:rPr>
        <w:t>Odklad plnenia povinnej školskej dochádzky u dieťaťa, ktoré nedosiahne školskú spôsobilosť: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Zákonní zástupcovia  sú povinní zapísať dieťa na plnenie povinnej školskej dochádzky v ZŠ.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 xml:space="preserve">O pokračovaní povinného </w:t>
      </w:r>
      <w:proofErr w:type="spellStart"/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predprimárneho</w:t>
      </w:r>
      <w:proofErr w:type="spellEnd"/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 xml:space="preserve"> vzdelávania rozhoduje riaditeľka MŠ.</w:t>
      </w:r>
    </w:p>
    <w:p w:rsidR="00201E73" w:rsidRPr="00201E73" w:rsidRDefault="00201E73" w:rsidP="00201E73">
      <w:pPr>
        <w:shd w:val="clear" w:color="auto" w:fill="FFFFFF" w:themeFill="background1"/>
        <w:spacing w:after="24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b/>
          <w:bCs/>
          <w:color w:val="0288D1"/>
          <w:sz w:val="24"/>
          <w:szCs w:val="24"/>
          <w:lang w:eastAsia="sk-SK"/>
        </w:rPr>
        <w:t>Dieťa so špeciálnymi výchovno-vzdelávacími potrebami</w:t>
      </w:r>
    </w:p>
    <w:p w:rsidR="00201E73" w:rsidRPr="00201E73" w:rsidRDefault="00201E73" w:rsidP="00201E73">
      <w:pPr>
        <w:shd w:val="clear" w:color="auto" w:fill="FFFFFF" w:themeFill="background1"/>
        <w:spacing w:after="100" w:line="240" w:lineRule="auto"/>
        <w:textAlignment w:val="top"/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</w:pPr>
      <w:r w:rsidRPr="00201E73">
        <w:rPr>
          <w:rFonts w:ascii="Times New Roman" w:eastAsia="Times New Roman" w:hAnsi="Times New Roman" w:cs="Times New Roman"/>
          <w:color w:val="0288D1"/>
          <w:sz w:val="24"/>
          <w:szCs w:val="24"/>
          <w:lang w:eastAsia="sk-SK"/>
        </w:rPr>
        <w:t>Zákonní zástupcovia dieťaťa so špeciálnymi výchovno-vzdelávacími potrebami doložia vyjadrenie príslušného zariadenia poradenstva a prevencie najneskôr do 30.5.2022.</w:t>
      </w:r>
    </w:p>
    <w:p w:rsidR="00DD710F" w:rsidRDefault="00DD710F"/>
    <w:sectPr w:rsidR="00DD71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812E5"/>
    <w:multiLevelType w:val="multilevel"/>
    <w:tmpl w:val="11821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E73"/>
    <w:rsid w:val="00201E73"/>
    <w:rsid w:val="00DD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62C4A"/>
  <w15:chartTrackingRefBased/>
  <w15:docId w15:val="{63A24765-BA11-4A60-AE25-5F69F506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201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201E73"/>
    <w:rPr>
      <w:b/>
      <w:bCs/>
    </w:rPr>
  </w:style>
  <w:style w:type="character" w:styleId="Zvraznenie">
    <w:name w:val="Emphasis"/>
    <w:basedOn w:val="Predvolenpsmoodseku"/>
    <w:uiPriority w:val="20"/>
    <w:qFormat/>
    <w:rsid w:val="00201E73"/>
    <w:rPr>
      <w:i/>
      <w:iCs/>
    </w:rPr>
  </w:style>
  <w:style w:type="character" w:styleId="Hypertextovprepojenie">
    <w:name w:val="Hyperlink"/>
    <w:basedOn w:val="Predvolenpsmoodseku"/>
    <w:uiPriority w:val="99"/>
    <w:unhideWhenUsed/>
    <w:rsid w:val="00201E73"/>
    <w:rPr>
      <w:color w:val="0563C1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201E7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1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688001">
          <w:marLeft w:val="0"/>
          <w:marRight w:val="0"/>
          <w:marTop w:val="100"/>
          <w:marBottom w:val="100"/>
          <w:divBdr>
            <w:top w:val="single" w:sz="6" w:space="11" w:color="03A9F4"/>
            <w:left w:val="single" w:sz="6" w:space="11" w:color="03A9F4"/>
            <w:bottom w:val="single" w:sz="6" w:space="11" w:color="03A9F4"/>
            <w:right w:val="single" w:sz="6" w:space="11" w:color="03A9F4"/>
          </w:divBdr>
          <w:divsChild>
            <w:div w:id="9416473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sohradzany.edupage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2022-03-15T08:14:00Z</dcterms:created>
  <dcterms:modified xsi:type="dcterms:W3CDTF">2022-03-15T08:22:00Z</dcterms:modified>
</cp:coreProperties>
</file>